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pBdr>
          <w:bottom w:val="single" w:color="auto" w:sz="6" w:space="0"/>
        </w:pBdr>
        <w:rPr>
          <w:rFonts w:ascii="微软雅黑" w:hAnsi="微软雅黑" w:eastAsia="微软雅黑"/>
          <w:b/>
          <w:sz w:val="21"/>
          <w:szCs w:val="21"/>
        </w:rPr>
      </w:pPr>
    </w:p>
    <w:p>
      <w:pPr>
        <w:pStyle w:val="5"/>
        <w:pBdr>
          <w:bottom w:val="single" w:color="auto" w:sz="6" w:space="0"/>
        </w:pBdr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drawing>
          <wp:inline distT="0" distB="0" distL="114300" distR="114300">
            <wp:extent cx="6962140" cy="1386840"/>
            <wp:effectExtent l="0" t="0" r="10160" b="3810"/>
            <wp:docPr id="2" name="图片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nn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500" w:lineRule="exact"/>
        <w:jc w:val="center"/>
        <w:rPr>
          <w:rFonts w:ascii="华文细黑" w:hAnsi="华文细黑" w:eastAsia="华文细黑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500" w:lineRule="exact"/>
        <w:jc w:val="center"/>
        <w:rPr>
          <w:rFonts w:ascii="华文细黑" w:hAnsi="华文细黑" w:eastAsia="华文细黑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注册</w:t>
      </w:r>
      <w:r>
        <w:rPr>
          <w:rFonts w:ascii="华文细黑" w:hAnsi="华文细黑" w:eastAsia="华文细黑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表</w:t>
      </w:r>
    </w:p>
    <w:p>
      <w:pPr>
        <w:spacing w:after="156" w:afterLines="50" w:line="440" w:lineRule="exact"/>
        <w:jc w:val="center"/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（注：*为必填项）</w:t>
      </w:r>
    </w:p>
    <w:tbl>
      <w:tblPr>
        <w:tblStyle w:val="7"/>
        <w:tblW w:w="9923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8"/>
        <w:gridCol w:w="992"/>
        <w:gridCol w:w="1134"/>
        <w:gridCol w:w="1701"/>
        <w:gridCol w:w="1276"/>
        <w:gridCol w:w="1276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8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*E-mail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参会票类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中文： </w:t>
            </w:r>
          </w:p>
          <w:p>
            <w:pPr>
              <w:spacing w:line="400" w:lineRule="exact"/>
              <w:ind w:firstLine="90" w:firstLineChars="50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中文： </w:t>
            </w:r>
          </w:p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座机：</w:t>
            </w:r>
          </w:p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中文：</w:t>
            </w:r>
          </w:p>
          <w:p>
            <w:pPr>
              <w:spacing w:line="400" w:lineRule="exact"/>
              <w:ind w:firstLine="90" w:firstLineChars="50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中文：</w:t>
            </w:r>
          </w:p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座机：</w:t>
            </w:r>
          </w:p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中文：</w:t>
            </w:r>
          </w:p>
          <w:p>
            <w:pPr>
              <w:spacing w:line="400" w:lineRule="exact"/>
              <w:ind w:firstLine="90" w:firstLineChars="50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中文：</w:t>
            </w:r>
          </w:p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座机：</w:t>
            </w:r>
          </w:p>
          <w:p>
            <w:pPr>
              <w:spacing w:line="400" w:lineRule="exact"/>
              <w:textAlignment w:val="baseline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*参会方式：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票类： □ 参会票       □ 餐饮票   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400" w:lineRule="exact"/>
              <w:ind w:firstLine="540" w:firstLineChars="300"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演讲票  (演讲场次 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400" w:lineRule="exact"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其他： □ 学术展板 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投递论文    □ 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参展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400" w:lineRule="exact"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*付款形式 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银行电汇、网站转账、手机银行电汇   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支付宝转账</w:t>
            </w:r>
          </w:p>
          <w:p>
            <w:pPr>
              <w:spacing w:line="400" w:lineRule="exact"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微信付款         □ 现场付款  （现场付款价格上涨200元）   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 其他： 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pacing w:line="400" w:lineRule="exac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付款后请把付款信息或者截图告知会务组，会务组到账后可以开具发票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是否预定酒店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0" w:firstLineChars="10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  （酒店信息暂时不能预订，如果需要预定酒店，会议前1个月会联系各位参会人员）</w:t>
            </w:r>
          </w:p>
          <w:p>
            <w:pPr>
              <w:pStyle w:val="16"/>
              <w:spacing w:line="340" w:lineRule="exact"/>
              <w:ind w:left="567"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630" w:firstLineChars="350"/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b/>
          <w:color w:val="333333"/>
          <w:sz w:val="18"/>
          <w:szCs w:val="18"/>
        </w:rPr>
        <w:t>温馨提示：</w:t>
      </w:r>
    </w:p>
    <w:p>
      <w:pPr>
        <w:pStyle w:val="16"/>
        <w:numPr>
          <w:ilvl w:val="0"/>
          <w:numId w:val="1"/>
        </w:numPr>
        <w:tabs>
          <w:tab w:val="left" w:pos="993"/>
        </w:tabs>
        <w:spacing w:line="340" w:lineRule="exact"/>
        <w:ind w:left="664" w:leftChars="316" w:firstLine="45" w:firstLineChars="25"/>
        <w:jc w:val="left"/>
        <w:rPr>
          <w:rFonts w:hint="eastAsia"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回执表填写好之后请发送到邮箱：</w:t>
      </w:r>
      <w:r>
        <w:rPr>
          <w:rFonts w:hint="eastAsia" w:ascii="微软雅黑" w:hAnsi="微软雅黑" w:eastAsia="微软雅黑"/>
          <w:color w:val="333333"/>
          <w:sz w:val="18"/>
          <w:szCs w:val="18"/>
        </w:rPr>
        <w:fldChar w:fldCharType="begin"/>
      </w:r>
      <w:r>
        <w:rPr>
          <w:rFonts w:hint="eastAsia" w:ascii="微软雅黑" w:hAnsi="微软雅黑" w:eastAsia="微软雅黑"/>
          <w:color w:val="333333"/>
          <w:sz w:val="18"/>
          <w:szCs w:val="18"/>
        </w:rPr>
        <w:instrText xml:space="preserve"> HYPERLINK "mailto:vicky-wcc@eventcomittee.com" </w:instrText>
      </w:r>
      <w:r>
        <w:rPr>
          <w:rFonts w:hint="eastAsia" w:ascii="微软雅黑" w:hAnsi="微软雅黑" w:eastAsia="微软雅黑"/>
          <w:color w:val="333333"/>
          <w:sz w:val="18"/>
          <w:szCs w:val="18"/>
        </w:rPr>
        <w:fldChar w:fldCharType="separate"/>
      </w:r>
      <w:r>
        <w:rPr>
          <w:rFonts w:hint="default" w:ascii="微软雅黑" w:hAnsi="微软雅黑" w:eastAsia="微软雅黑"/>
          <w:color w:val="333333"/>
          <w:sz w:val="18"/>
          <w:szCs w:val="18"/>
        </w:rPr>
        <w:t>vicky-wcc@eventcomittee.com</w:t>
      </w:r>
      <w:r>
        <w:rPr>
          <w:rFonts w:hint="default" w:ascii="微软雅黑" w:hAnsi="微软雅黑" w:eastAsia="微软雅黑"/>
          <w:color w:val="333333"/>
          <w:sz w:val="18"/>
          <w:szCs w:val="18"/>
        </w:rPr>
        <w:fldChar w:fldCharType="end"/>
      </w:r>
      <w:r>
        <w:rPr>
          <w:rFonts w:hint="eastAsia" w:ascii="微软雅黑" w:hAnsi="微软雅黑" w:eastAsia="微软雅黑"/>
          <w:color w:val="333333"/>
          <w:sz w:val="18"/>
          <w:szCs w:val="18"/>
        </w:rPr>
        <w:t>，会务组收到后将及时与您联系。联系人：</w:t>
      </w:r>
      <w:r>
        <w:rPr>
          <w:rFonts w:hint="eastAsia" w:ascii="微软雅黑" w:hAnsi="微软雅黑" w:eastAsia="微软雅黑"/>
          <w:color w:val="333333"/>
          <w:sz w:val="18"/>
          <w:szCs w:val="18"/>
          <w:lang w:eastAsia="zh-CN"/>
        </w:rPr>
        <w:t>于经理</w:t>
      </w:r>
      <w:r>
        <w:rPr>
          <w:rFonts w:hint="eastAsia" w:ascii="微软雅黑" w:hAnsi="微软雅黑" w:eastAsia="微软雅黑"/>
          <w:color w:val="333333"/>
          <w:sz w:val="18"/>
          <w:szCs w:val="18"/>
        </w:rPr>
        <w:t>，电话：18642608709。</w:t>
      </w:r>
    </w:p>
    <w:p>
      <w:pPr>
        <w:pStyle w:val="16"/>
        <w:numPr>
          <w:ilvl w:val="0"/>
          <w:numId w:val="1"/>
        </w:numPr>
        <w:tabs>
          <w:tab w:val="left" w:pos="993"/>
        </w:tabs>
        <w:spacing w:line="340" w:lineRule="exact"/>
        <w:ind w:left="422" w:leftChars="201" w:firstLine="241" w:firstLineChars="134"/>
        <w:jc w:val="left"/>
        <w:rPr>
          <w:rFonts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关于酒店： 所有的会务费都不包括住宿费用，住宿费自理。</w:t>
      </w:r>
    </w:p>
    <w:p>
      <w:pPr>
        <w:pStyle w:val="16"/>
        <w:numPr>
          <w:ilvl w:val="0"/>
          <w:numId w:val="1"/>
        </w:numPr>
        <w:tabs>
          <w:tab w:val="left" w:pos="993"/>
        </w:tabs>
        <w:spacing w:line="340" w:lineRule="exact"/>
        <w:ind w:left="422" w:leftChars="201" w:firstLine="241" w:firstLineChars="134"/>
        <w:jc w:val="left"/>
        <w:rPr>
          <w:rFonts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3人以上报名可享受团体优惠，同一个机构3人报名享受9折优惠；表格可自行复制。5人及以上更多优惠请联系会务组。</w:t>
      </w:r>
    </w:p>
    <w:p>
      <w:pPr>
        <w:pStyle w:val="16"/>
        <w:numPr>
          <w:ilvl w:val="0"/>
          <w:numId w:val="1"/>
        </w:numPr>
        <w:tabs>
          <w:tab w:val="left" w:pos="993"/>
        </w:tabs>
        <w:spacing w:line="340" w:lineRule="exact"/>
        <w:ind w:left="422" w:leftChars="201" w:firstLine="241" w:firstLineChars="134"/>
        <w:jc w:val="left"/>
        <w:rPr>
          <w:rFonts w:hint="eastAsia"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学生可以享受半价，仅限：参会A票</w:t>
      </w:r>
    </w:p>
    <w:p>
      <w:pPr>
        <w:pStyle w:val="16"/>
        <w:numPr>
          <w:ilvl w:val="0"/>
          <w:numId w:val="1"/>
        </w:numPr>
        <w:tabs>
          <w:tab w:val="left" w:pos="993"/>
        </w:tabs>
        <w:spacing w:line="340" w:lineRule="exact"/>
        <w:ind w:left="422" w:leftChars="201" w:firstLine="241" w:firstLineChars="134"/>
        <w:jc w:val="left"/>
        <w:rPr>
          <w:rFonts w:hint="eastAsia"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现场缴费，在原价格的基础上，增加200元。</w:t>
      </w:r>
    </w:p>
    <w:p>
      <w:pPr>
        <w:pStyle w:val="16"/>
        <w:numPr>
          <w:ilvl w:val="0"/>
          <w:numId w:val="1"/>
        </w:numPr>
        <w:tabs>
          <w:tab w:val="left" w:pos="993"/>
        </w:tabs>
        <w:spacing w:line="340" w:lineRule="exact"/>
        <w:ind w:left="422" w:leftChars="201" w:firstLine="241" w:firstLineChars="134"/>
        <w:jc w:val="left"/>
        <w:rPr>
          <w:rFonts w:hint="eastAsia"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取消注册必须在2023年3月1日之前，通过邮件的形式通知会务组，退还50％的注册费。超过此截止期，不退还费用。</w:t>
      </w:r>
    </w:p>
    <w:p>
      <w:pPr>
        <w:pStyle w:val="16"/>
        <w:numPr>
          <w:ilvl w:val="0"/>
          <w:numId w:val="1"/>
        </w:numPr>
        <w:tabs>
          <w:tab w:val="left" w:pos="993"/>
        </w:tabs>
        <w:spacing w:line="340" w:lineRule="exact"/>
        <w:ind w:left="422" w:leftChars="201" w:firstLine="241" w:firstLineChars="134"/>
        <w:jc w:val="left"/>
        <w:rPr>
          <w:rFonts w:hint="eastAsia" w:ascii="微软雅黑" w:hAnsi="微软雅黑" w:eastAsia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333333"/>
          <w:sz w:val="18"/>
          <w:szCs w:val="18"/>
        </w:rPr>
        <w:t>此价格只针对常驻中华人民共和国大陆常住居民。包括持有中国公民身份的外籍人士。</w:t>
      </w:r>
    </w:p>
    <w:p>
      <w:pPr>
        <w:pStyle w:val="16"/>
        <w:numPr>
          <w:ilvl w:val="0"/>
          <w:numId w:val="0"/>
        </w:numPr>
        <w:tabs>
          <w:tab w:val="left" w:pos="993"/>
        </w:tabs>
        <w:spacing w:line="340" w:lineRule="exact"/>
        <w:ind w:leftChars="335"/>
        <w:jc w:val="left"/>
        <w:rPr>
          <w:rFonts w:ascii="微软雅黑" w:hAnsi="微软雅黑" w:eastAsia="微软雅黑" w:cs="微软雅黑"/>
          <w:color w:val="000000"/>
        </w:rPr>
      </w:pPr>
    </w:p>
    <w:p>
      <w:pPr>
        <w:spacing w:line="400" w:lineRule="exact"/>
        <w:jc w:val="left"/>
        <w:rPr>
          <w:rFonts w:ascii="微软雅黑" w:hAnsi="微软雅黑" w:eastAsia="微软雅黑"/>
          <w:b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b/>
          <w:color w:val="333333"/>
          <w:sz w:val="18"/>
          <w:szCs w:val="18"/>
        </w:rPr>
        <w:t>参会价格：</w:t>
      </w:r>
    </w:p>
    <w:tbl>
      <w:tblPr>
        <w:tblStyle w:val="7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2271"/>
        <w:gridCol w:w="1894"/>
        <w:gridCol w:w="1792"/>
        <w:gridCol w:w="1878"/>
        <w:gridCol w:w="18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2A62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参会项目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2A62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包括内容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2A62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日前</w:t>
            </w:r>
          </w:p>
        </w:tc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2A62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年</w:t>
            </w:r>
          </w:p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月31日前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2A62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2023年</w:t>
            </w:r>
          </w:p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日前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2A62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现场注册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参会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A票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会议资料</w:t>
            </w:r>
          </w:p>
        </w:tc>
        <w:tc>
          <w:tcPr>
            <w:tcW w:w="8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1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2800元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会议期间茶歇 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可参加所有论坛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参会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B票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会议资料</w:t>
            </w:r>
          </w:p>
        </w:tc>
        <w:tc>
          <w:tcPr>
            <w:tcW w:w="8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1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3400元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会议期间茶歇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可参加所有论坛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投递论文摘要1页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会议期间午餐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欢迎晚宴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参会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C票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会议资料</w:t>
            </w:r>
          </w:p>
        </w:tc>
        <w:tc>
          <w:tcPr>
            <w:tcW w:w="8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1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机会截止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会议期间茶歇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可参加所有论坛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投递论文摘要1页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会议期间午餐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欢迎晚宴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学术展板一个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演讲票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会议资料</w:t>
            </w:r>
          </w:p>
        </w:tc>
        <w:tc>
          <w:tcPr>
            <w:tcW w:w="85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1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00元</w:t>
            </w:r>
            <w:bookmarkStart w:id="0" w:name="_GoBack"/>
            <w:bookmarkEnd w:id="0"/>
          </w:p>
        </w:tc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机会截止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会议期间茶歇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可参加所有论坛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投递论文摘要1页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会议期间午餐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欢迎晚宴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某一专题下</w:t>
            </w:r>
          </w:p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做报告20—25分</w:t>
            </w:r>
          </w:p>
        </w:tc>
        <w:tc>
          <w:tcPr>
            <w:tcW w:w="85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标准展位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面积3M*3M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13000元</w:t>
            </w:r>
          </w:p>
        </w:tc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14000元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15000元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机会截止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特装展位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空地，36平起租</w:t>
            </w:r>
          </w:p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自行搭建</w:t>
            </w:r>
          </w:p>
        </w:tc>
        <w:tc>
          <w:tcPr>
            <w:tcW w:w="2521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850元/平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机会截止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学术展板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展板一块（70cm*90cm）</w:t>
            </w:r>
          </w:p>
        </w:tc>
        <w:tc>
          <w:tcPr>
            <w:tcW w:w="2521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500元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机会截止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论文投递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A4-1页（只投论文）</w:t>
            </w:r>
          </w:p>
        </w:tc>
        <w:tc>
          <w:tcPr>
            <w:tcW w:w="2521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500元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机会截止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会刊</w:t>
            </w:r>
          </w:p>
        </w:tc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会刊一本</w:t>
            </w:r>
          </w:p>
        </w:tc>
        <w:tc>
          <w:tcPr>
            <w:tcW w:w="2521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500元</w:t>
            </w:r>
          </w:p>
        </w:tc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机会截止</w:t>
            </w:r>
          </w:p>
        </w:tc>
      </w:tr>
    </w:tbl>
    <w:p>
      <w:pPr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 </w:t>
      </w:r>
    </w:p>
    <w:p>
      <w:pPr>
        <w:spacing w:line="400" w:lineRule="exact"/>
        <w:ind w:left="708" w:leftChars="337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t>汇款信息：</w:t>
      </w:r>
    </w:p>
    <w:p>
      <w:pPr>
        <w:spacing w:line="400" w:lineRule="exact"/>
        <w:ind w:left="708" w:leftChars="337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t>银行电汇（支持支付宝转帐）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t>会务费指定账户：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t>户 名：百奥泰展览（大连）有限公司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t>开户行：中国银行股份有限公司大连高新技术园区支行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  <w:t>帐 号：2999 5987 7670</w:t>
      </w:r>
    </w:p>
    <w:p>
      <w:pPr>
        <w:spacing w:line="400" w:lineRule="exact"/>
        <w:ind w:left="708" w:leftChars="337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</w:rPr>
      </w:pPr>
    </w:p>
    <w:p>
      <w:pPr>
        <w:spacing w:line="400" w:lineRule="exact"/>
        <w:ind w:left="708" w:leftChars="337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  <w:shd w:val="clear" w:color="auto" w:fill="FFFFFF"/>
          <w:lang w:val="en-US" w:eastAsia="zh-CN"/>
        </w:rPr>
        <w:t>注意：请务必在汇款单上标明“2023国际基因节”或“2023WDD”字样，并将汇款单传回项目组以便确认，回传单上注明汇款人姓名及所需开具发票的抬头、纳税人识别号。</w:t>
      </w:r>
    </w:p>
    <w:p>
      <w:pPr>
        <w:spacing w:line="400" w:lineRule="exact"/>
        <w:ind w:left="708" w:leftChars="337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794" w:right="425" w:bottom="851" w:left="510" w:header="1247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2558A"/>
    <w:multiLevelType w:val="multilevel"/>
    <w:tmpl w:val="15D2558A"/>
    <w:lvl w:ilvl="0" w:tentative="0">
      <w:start w:val="1"/>
      <w:numFmt w:val="decimal"/>
      <w:lvlText w:val="%1)"/>
      <w:lvlJc w:val="left"/>
      <w:pPr>
        <w:ind w:left="644" w:hanging="36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TBjN2JmMzJjZDE2ZGZkYjZmYmRlMTdkZDliOTcifQ=="/>
  </w:docVars>
  <w:rsids>
    <w:rsidRoot w:val="00172A27"/>
    <w:rsid w:val="00006B09"/>
    <w:rsid w:val="00035E32"/>
    <w:rsid w:val="0005472F"/>
    <w:rsid w:val="00057A84"/>
    <w:rsid w:val="0006417E"/>
    <w:rsid w:val="000641B4"/>
    <w:rsid w:val="00085ECB"/>
    <w:rsid w:val="0008600F"/>
    <w:rsid w:val="00093192"/>
    <w:rsid w:val="000D3B89"/>
    <w:rsid w:val="000D5B41"/>
    <w:rsid w:val="000D7162"/>
    <w:rsid w:val="000E7383"/>
    <w:rsid w:val="000F4F8F"/>
    <w:rsid w:val="000F5C3C"/>
    <w:rsid w:val="00103C27"/>
    <w:rsid w:val="00106B8A"/>
    <w:rsid w:val="001070A1"/>
    <w:rsid w:val="00114644"/>
    <w:rsid w:val="00116136"/>
    <w:rsid w:val="00120F55"/>
    <w:rsid w:val="00133009"/>
    <w:rsid w:val="00137332"/>
    <w:rsid w:val="0013795C"/>
    <w:rsid w:val="0014410D"/>
    <w:rsid w:val="00150981"/>
    <w:rsid w:val="00150D2C"/>
    <w:rsid w:val="00162506"/>
    <w:rsid w:val="00162BCC"/>
    <w:rsid w:val="00164431"/>
    <w:rsid w:val="00164474"/>
    <w:rsid w:val="00172A27"/>
    <w:rsid w:val="00177246"/>
    <w:rsid w:val="001962CD"/>
    <w:rsid w:val="001A383F"/>
    <w:rsid w:val="001B05F2"/>
    <w:rsid w:val="001B592C"/>
    <w:rsid w:val="001B7003"/>
    <w:rsid w:val="001C3910"/>
    <w:rsid w:val="001C400F"/>
    <w:rsid w:val="001D7A8B"/>
    <w:rsid w:val="001E3524"/>
    <w:rsid w:val="001E69DC"/>
    <w:rsid w:val="001E69E8"/>
    <w:rsid w:val="001F3D23"/>
    <w:rsid w:val="00215248"/>
    <w:rsid w:val="002170EE"/>
    <w:rsid w:val="0022039A"/>
    <w:rsid w:val="0022278B"/>
    <w:rsid w:val="002303FF"/>
    <w:rsid w:val="002372B5"/>
    <w:rsid w:val="00244935"/>
    <w:rsid w:val="00256659"/>
    <w:rsid w:val="00262117"/>
    <w:rsid w:val="00265C36"/>
    <w:rsid w:val="00270EEC"/>
    <w:rsid w:val="00280B08"/>
    <w:rsid w:val="0028139B"/>
    <w:rsid w:val="00293165"/>
    <w:rsid w:val="00295C9A"/>
    <w:rsid w:val="00296024"/>
    <w:rsid w:val="002A2ED4"/>
    <w:rsid w:val="002C3B40"/>
    <w:rsid w:val="002C6A43"/>
    <w:rsid w:val="002D3FA9"/>
    <w:rsid w:val="002E19F1"/>
    <w:rsid w:val="002E30DB"/>
    <w:rsid w:val="002E3C87"/>
    <w:rsid w:val="002E656A"/>
    <w:rsid w:val="002F6C69"/>
    <w:rsid w:val="003217C0"/>
    <w:rsid w:val="00326284"/>
    <w:rsid w:val="003400D2"/>
    <w:rsid w:val="003427F5"/>
    <w:rsid w:val="00347E03"/>
    <w:rsid w:val="00357090"/>
    <w:rsid w:val="00362109"/>
    <w:rsid w:val="00380394"/>
    <w:rsid w:val="00380DDC"/>
    <w:rsid w:val="00385C0C"/>
    <w:rsid w:val="00387820"/>
    <w:rsid w:val="003906C5"/>
    <w:rsid w:val="003946AD"/>
    <w:rsid w:val="003A1672"/>
    <w:rsid w:val="003A4915"/>
    <w:rsid w:val="003A4C03"/>
    <w:rsid w:val="003A56FC"/>
    <w:rsid w:val="003B2817"/>
    <w:rsid w:val="003C3524"/>
    <w:rsid w:val="003C654A"/>
    <w:rsid w:val="003D1BBD"/>
    <w:rsid w:val="003E0A73"/>
    <w:rsid w:val="003F3228"/>
    <w:rsid w:val="003F454E"/>
    <w:rsid w:val="003F4805"/>
    <w:rsid w:val="00401D02"/>
    <w:rsid w:val="00410D4A"/>
    <w:rsid w:val="004208A0"/>
    <w:rsid w:val="0042542B"/>
    <w:rsid w:val="004255DF"/>
    <w:rsid w:val="0044293C"/>
    <w:rsid w:val="00442B90"/>
    <w:rsid w:val="00444107"/>
    <w:rsid w:val="0044494F"/>
    <w:rsid w:val="004534CB"/>
    <w:rsid w:val="00470627"/>
    <w:rsid w:val="0049596C"/>
    <w:rsid w:val="004A27D9"/>
    <w:rsid w:val="004A28F6"/>
    <w:rsid w:val="004A3B55"/>
    <w:rsid w:val="004A4CCF"/>
    <w:rsid w:val="004A60BC"/>
    <w:rsid w:val="004C335B"/>
    <w:rsid w:val="004E0402"/>
    <w:rsid w:val="004E28C2"/>
    <w:rsid w:val="004E716B"/>
    <w:rsid w:val="00500580"/>
    <w:rsid w:val="0053040D"/>
    <w:rsid w:val="00544878"/>
    <w:rsid w:val="00545CA5"/>
    <w:rsid w:val="00547AB3"/>
    <w:rsid w:val="0056351D"/>
    <w:rsid w:val="00581B4F"/>
    <w:rsid w:val="00584263"/>
    <w:rsid w:val="0059167C"/>
    <w:rsid w:val="005A307E"/>
    <w:rsid w:val="005A38B0"/>
    <w:rsid w:val="005A3E17"/>
    <w:rsid w:val="005A5735"/>
    <w:rsid w:val="005A6621"/>
    <w:rsid w:val="005C555B"/>
    <w:rsid w:val="005D076D"/>
    <w:rsid w:val="005D3B84"/>
    <w:rsid w:val="005D7534"/>
    <w:rsid w:val="005E004D"/>
    <w:rsid w:val="005F6522"/>
    <w:rsid w:val="00600A97"/>
    <w:rsid w:val="00607A9A"/>
    <w:rsid w:val="006115A7"/>
    <w:rsid w:val="00615AD3"/>
    <w:rsid w:val="00616D44"/>
    <w:rsid w:val="0063250E"/>
    <w:rsid w:val="006377CE"/>
    <w:rsid w:val="00645DD3"/>
    <w:rsid w:val="006530D5"/>
    <w:rsid w:val="006600FC"/>
    <w:rsid w:val="00660EF8"/>
    <w:rsid w:val="006617CC"/>
    <w:rsid w:val="0068084B"/>
    <w:rsid w:val="00690B95"/>
    <w:rsid w:val="006933F9"/>
    <w:rsid w:val="006A61D5"/>
    <w:rsid w:val="006B348A"/>
    <w:rsid w:val="006B4854"/>
    <w:rsid w:val="006C4D1D"/>
    <w:rsid w:val="006C50ED"/>
    <w:rsid w:val="006D104F"/>
    <w:rsid w:val="006D6F65"/>
    <w:rsid w:val="006E40D0"/>
    <w:rsid w:val="006F699F"/>
    <w:rsid w:val="00701C6B"/>
    <w:rsid w:val="00711640"/>
    <w:rsid w:val="00712C7D"/>
    <w:rsid w:val="007243DA"/>
    <w:rsid w:val="00736770"/>
    <w:rsid w:val="00762A03"/>
    <w:rsid w:val="00763DB5"/>
    <w:rsid w:val="00766FA1"/>
    <w:rsid w:val="00767187"/>
    <w:rsid w:val="0079040B"/>
    <w:rsid w:val="007952C8"/>
    <w:rsid w:val="007A06F4"/>
    <w:rsid w:val="007A7F57"/>
    <w:rsid w:val="007C0728"/>
    <w:rsid w:val="007C5CDD"/>
    <w:rsid w:val="007E4812"/>
    <w:rsid w:val="007F25DE"/>
    <w:rsid w:val="007F53C7"/>
    <w:rsid w:val="00800077"/>
    <w:rsid w:val="0080116C"/>
    <w:rsid w:val="00802BA0"/>
    <w:rsid w:val="00806E36"/>
    <w:rsid w:val="00806F23"/>
    <w:rsid w:val="008115F1"/>
    <w:rsid w:val="00833AA2"/>
    <w:rsid w:val="00846560"/>
    <w:rsid w:val="00846639"/>
    <w:rsid w:val="00851C7B"/>
    <w:rsid w:val="00853E58"/>
    <w:rsid w:val="00871346"/>
    <w:rsid w:val="00877B78"/>
    <w:rsid w:val="008852B3"/>
    <w:rsid w:val="00887826"/>
    <w:rsid w:val="008A0671"/>
    <w:rsid w:val="008A503C"/>
    <w:rsid w:val="008A5D2B"/>
    <w:rsid w:val="008B1225"/>
    <w:rsid w:val="008B1D9E"/>
    <w:rsid w:val="008C01BF"/>
    <w:rsid w:val="008C6011"/>
    <w:rsid w:val="008D00C6"/>
    <w:rsid w:val="008D053C"/>
    <w:rsid w:val="008D2A96"/>
    <w:rsid w:val="008E4FAE"/>
    <w:rsid w:val="008E690E"/>
    <w:rsid w:val="008F4C4A"/>
    <w:rsid w:val="008F6FAB"/>
    <w:rsid w:val="008F7B9F"/>
    <w:rsid w:val="00906222"/>
    <w:rsid w:val="00920A4B"/>
    <w:rsid w:val="00931D10"/>
    <w:rsid w:val="0093550E"/>
    <w:rsid w:val="009376A5"/>
    <w:rsid w:val="00941619"/>
    <w:rsid w:val="00941CA7"/>
    <w:rsid w:val="009808A8"/>
    <w:rsid w:val="0099411C"/>
    <w:rsid w:val="009A2DEA"/>
    <w:rsid w:val="009A4FB5"/>
    <w:rsid w:val="009C0C75"/>
    <w:rsid w:val="009C3EB5"/>
    <w:rsid w:val="009D02CB"/>
    <w:rsid w:val="009D5345"/>
    <w:rsid w:val="009E0B73"/>
    <w:rsid w:val="009E64E3"/>
    <w:rsid w:val="00A03B67"/>
    <w:rsid w:val="00A12542"/>
    <w:rsid w:val="00A200D1"/>
    <w:rsid w:val="00A32F9C"/>
    <w:rsid w:val="00A351B4"/>
    <w:rsid w:val="00A536D3"/>
    <w:rsid w:val="00A73230"/>
    <w:rsid w:val="00A75775"/>
    <w:rsid w:val="00A75C3C"/>
    <w:rsid w:val="00A778F9"/>
    <w:rsid w:val="00A916EC"/>
    <w:rsid w:val="00A958B3"/>
    <w:rsid w:val="00AA2A88"/>
    <w:rsid w:val="00AA55BE"/>
    <w:rsid w:val="00AA7259"/>
    <w:rsid w:val="00AB1ACE"/>
    <w:rsid w:val="00AB6AB9"/>
    <w:rsid w:val="00AC7F00"/>
    <w:rsid w:val="00AD1658"/>
    <w:rsid w:val="00AD7FB6"/>
    <w:rsid w:val="00AE0044"/>
    <w:rsid w:val="00AE7DF5"/>
    <w:rsid w:val="00AF63A6"/>
    <w:rsid w:val="00B1401F"/>
    <w:rsid w:val="00B306A6"/>
    <w:rsid w:val="00B308B1"/>
    <w:rsid w:val="00B31414"/>
    <w:rsid w:val="00B50363"/>
    <w:rsid w:val="00B54FCB"/>
    <w:rsid w:val="00B60E39"/>
    <w:rsid w:val="00B60F60"/>
    <w:rsid w:val="00B825AC"/>
    <w:rsid w:val="00B91DC8"/>
    <w:rsid w:val="00BA2AA7"/>
    <w:rsid w:val="00BB0D58"/>
    <w:rsid w:val="00BC7A9C"/>
    <w:rsid w:val="00BE2496"/>
    <w:rsid w:val="00BF12E7"/>
    <w:rsid w:val="00BF36E1"/>
    <w:rsid w:val="00BF7C19"/>
    <w:rsid w:val="00C02A27"/>
    <w:rsid w:val="00C2158B"/>
    <w:rsid w:val="00C33136"/>
    <w:rsid w:val="00C372A1"/>
    <w:rsid w:val="00C6668A"/>
    <w:rsid w:val="00C66703"/>
    <w:rsid w:val="00C67BD2"/>
    <w:rsid w:val="00C70CE7"/>
    <w:rsid w:val="00C861C1"/>
    <w:rsid w:val="00C86CB3"/>
    <w:rsid w:val="00C914EA"/>
    <w:rsid w:val="00C97B5F"/>
    <w:rsid w:val="00CA3DAC"/>
    <w:rsid w:val="00CA7036"/>
    <w:rsid w:val="00CB2C05"/>
    <w:rsid w:val="00CB38A4"/>
    <w:rsid w:val="00CB7CEE"/>
    <w:rsid w:val="00CC4CCE"/>
    <w:rsid w:val="00CC5A78"/>
    <w:rsid w:val="00CD49D0"/>
    <w:rsid w:val="00CD65D4"/>
    <w:rsid w:val="00CE03C8"/>
    <w:rsid w:val="00CE2815"/>
    <w:rsid w:val="00D041C8"/>
    <w:rsid w:val="00D16B19"/>
    <w:rsid w:val="00D45DCE"/>
    <w:rsid w:val="00D47D9B"/>
    <w:rsid w:val="00D52FDE"/>
    <w:rsid w:val="00D700C7"/>
    <w:rsid w:val="00D72E8E"/>
    <w:rsid w:val="00D82082"/>
    <w:rsid w:val="00DA460E"/>
    <w:rsid w:val="00DC19A7"/>
    <w:rsid w:val="00DD72AB"/>
    <w:rsid w:val="00DD742A"/>
    <w:rsid w:val="00DD77C1"/>
    <w:rsid w:val="00DE3F88"/>
    <w:rsid w:val="00DE4CF3"/>
    <w:rsid w:val="00DF39BA"/>
    <w:rsid w:val="00DF7927"/>
    <w:rsid w:val="00E030F9"/>
    <w:rsid w:val="00E05F60"/>
    <w:rsid w:val="00E12AB0"/>
    <w:rsid w:val="00E144FE"/>
    <w:rsid w:val="00E17A3C"/>
    <w:rsid w:val="00E206E2"/>
    <w:rsid w:val="00E2270A"/>
    <w:rsid w:val="00E23F6F"/>
    <w:rsid w:val="00E25223"/>
    <w:rsid w:val="00E377D4"/>
    <w:rsid w:val="00E513BD"/>
    <w:rsid w:val="00E513CF"/>
    <w:rsid w:val="00E645CE"/>
    <w:rsid w:val="00E655FD"/>
    <w:rsid w:val="00E67E57"/>
    <w:rsid w:val="00EA29B4"/>
    <w:rsid w:val="00EB4FD6"/>
    <w:rsid w:val="00EC040B"/>
    <w:rsid w:val="00EC05EB"/>
    <w:rsid w:val="00EC6801"/>
    <w:rsid w:val="00EC694E"/>
    <w:rsid w:val="00ED35FE"/>
    <w:rsid w:val="00EE34A0"/>
    <w:rsid w:val="00EE44C3"/>
    <w:rsid w:val="00EF0827"/>
    <w:rsid w:val="00F1159C"/>
    <w:rsid w:val="00F26CB5"/>
    <w:rsid w:val="00F34C24"/>
    <w:rsid w:val="00F37BF6"/>
    <w:rsid w:val="00F42FC7"/>
    <w:rsid w:val="00F53860"/>
    <w:rsid w:val="00F53D2D"/>
    <w:rsid w:val="00F569FF"/>
    <w:rsid w:val="00F57191"/>
    <w:rsid w:val="00F667A4"/>
    <w:rsid w:val="00F745C9"/>
    <w:rsid w:val="00F749CE"/>
    <w:rsid w:val="00F91FB0"/>
    <w:rsid w:val="00F93C35"/>
    <w:rsid w:val="00F97E4C"/>
    <w:rsid w:val="00FC1B50"/>
    <w:rsid w:val="00FD6E7F"/>
    <w:rsid w:val="00FF03F4"/>
    <w:rsid w:val="00FF0AC7"/>
    <w:rsid w:val="00FF3C74"/>
    <w:rsid w:val="00FF5ABE"/>
    <w:rsid w:val="00FF7B26"/>
    <w:rsid w:val="01E063FD"/>
    <w:rsid w:val="615D51B2"/>
    <w:rsid w:val="61A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style661"/>
    <w:qFormat/>
    <w:uiPriority w:val="0"/>
    <w:rPr>
      <w:sz w:val="24"/>
      <w:szCs w:val="24"/>
    </w:rPr>
  </w:style>
  <w:style w:type="character" w:customStyle="1" w:styleId="12">
    <w:name w:val="font_title1"/>
    <w:qFormat/>
    <w:uiPriority w:val="0"/>
    <w:rPr>
      <w:rFonts w:hint="default" w:ascii="Arial" w:hAnsi="Arial" w:cs="Arial"/>
      <w:b/>
      <w:bCs/>
      <w:color w:val="111111"/>
      <w:sz w:val="24"/>
      <w:szCs w:val="24"/>
    </w:rPr>
  </w:style>
  <w:style w:type="character" w:customStyle="1" w:styleId="13">
    <w:name w:val="apple-style-span"/>
    <w:basedOn w:val="8"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8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DB93-C6A6-44BB-AC99-3591179BA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2-28</Company>
  <Pages>3</Pages>
  <Words>1000</Words>
  <Characters>1163</Characters>
  <Lines>9</Lines>
  <Paragraphs>2</Paragraphs>
  <TotalTime>2</TotalTime>
  <ScaleCrop>false</ScaleCrop>
  <LinksUpToDate>false</LinksUpToDate>
  <CharactersWithSpaces>1286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2019-03-27T07:58:00Z</dcterms:created>
  <dc:creator>PS Zhang</dc:creator>
  <dc:description>2012第三届工业酶与生物催化大会</dc:description>
  <cp:lastModifiedBy>Administrator</cp:lastModifiedBy>
  <cp:lastPrinted>2411-12-30T00:00:00Z</cp:lastPrinted>
  <dcterms:modified xsi:type="dcterms:W3CDTF">2023-02-10T01:26:35Z</dcterms:modified>
  <dc:title>2012第三届工业酶与生物催化大会</dc:title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367B55D990824366899F5A382A2C950F</vt:lpwstr>
  </property>
</Properties>
</file>